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</w:t>
      </w:r>
      <w:hyperlink r:id="rId5" w:history="1"/>
      <w:r>
        <w:rPr>
          <w:rFonts w:ascii="Arial Narrow" w:hAnsi="Arial Narrow"/>
          <w:b/>
          <w:sz w:val="20"/>
        </w:rPr>
        <w:t xml:space="preserve"> Efekty kształcenia dla studiów doktoranckich z Pedagogiki</w:t>
      </w: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517"/>
        <w:gridCol w:w="2391"/>
        <w:gridCol w:w="764"/>
        <w:gridCol w:w="2013"/>
      </w:tblGrid>
      <w:tr w:rsidR="00090330" w:rsidTr="008F173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wydziału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Wydział 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Historyczno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- Pedagogiczny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Nazwa kierunku studiów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Pedagogika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Obszar kształcenia w zakresie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Nauk  społecznych  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Poziom kształcenia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Studia trzeciego stopnia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Profil kształcenia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0330" w:rsidRDefault="00090330" w:rsidP="008F173F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Profil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ogólnoakademicki</w:t>
            </w:r>
            <w:proofErr w:type="spellEnd"/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pStyle w:val="Akapitzlist"/>
              <w:spacing w:line="288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Symbol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0330" w:rsidRDefault="00090330" w:rsidP="008F173F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Opis zakładanych efektów kształcenia</w:t>
            </w:r>
          </w:p>
          <w:p w:rsidR="00090330" w:rsidRDefault="00090330" w:rsidP="008F17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Absolwent studiów trzeciego stopnia: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Odniesienie </w:t>
            </w:r>
          </w:p>
          <w:p w:rsidR="00090330" w:rsidRDefault="00090330" w:rsidP="008F17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 efektów kształcenia </w:t>
            </w:r>
          </w:p>
          <w:p w:rsidR="00090330" w:rsidRDefault="00090330" w:rsidP="008F17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dla obszarów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5"/>
            <w:shd w:val="clear" w:color="auto" w:fill="D9D9D9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WIEDZA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K_W01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Posiada zaawansowaną wiedzę o współczesnych paradygmatach badań humanistycznych i społecznych, którą jest w stanie rozwijać i twórczo stosować w działalności badawczej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H3A_W03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H3A_W01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S3A_W01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Stopka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pl-PL" w:eastAsia="en-US"/>
              </w:rPr>
              <w:t>K_W02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 rzetelną wiedzę o miejscu pedagogiki w systemie nauk humanistycznych i społecznych.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H3A_W03  H3A_W05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K_W03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Zna i rozumie metody jakościowe i statystyczne przydatne w badaniach pedagogicznych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H3A_W07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K_W04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Zna reguły krytycznej analizy tekstów naukowych,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H3A_W07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zaawansowaną wiedzę w zakresie wyszukiwania literatury przedmiotu.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H3A_W06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Zna współczesne teorie dotyczące wychowania, uczenia się i nauczania, rozumie różnorodne uwarunkowania tych procesów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H3A_W04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Ma zaawansowaną wiedzę na temat  filozoficznych, społeczno-kulturowych, historycznych, biologicznych,  psychologicznych i medycznych podstaw wychowania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H3A_W05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Zna współczesne koncepcje człowieka będące podstawą teoretycznych nurtów wychowania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H3A_W05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S3A_W05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Ma gruntowną wiedzę o projektowaniu i prowadzeniu badań w pedagogice, a zwłaszcza o metodach, technikach i narzędziach badawczych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S3A_W06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Ma uporządkowaną wiedzę na temat dziejów myśli pedagogicznej i oświaty. Posiada pogłębioną wiedzę na temat instytucji edukacyjnych XIX - XX wieku.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S3A_W02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Posiada zaawansowaną wiedzę w zakresie wybranego systemu norm i reguł, uwzględniająca najnowsze osiągnięcia naukowe.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S3A_W07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S3A_W08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pogłębioną wiedzę w obszarze prowadzonych badań umożliwiającą prowadzenie profesjonalnego dyskursu naukowego w formie publikacji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H3A_W06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K_W13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zaawansowaną wiedzę z dydaktyki szkoły wyższej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H3A_W04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UMIEJĘTNOŚCI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Potrafi dobrać właściwe strategie badawcze do rozwiązania podjętego problemu.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H3A_U02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Stopka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pl-PL" w:eastAsia="en-US"/>
              </w:rPr>
              <w:t>K_U02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Umie zbudować narzędzia do wybranej metody we właściwej strategii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H3A_U02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H3A_U03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Stosuje właściwe metody statystyczne do opracowania wyników badań własnych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S3A_U01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S3A_U03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Posiada umiejętności obserwacji i interpretacji zjawisk społecznych.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S3A_U09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samodzielnie zdobywać wiedzę i korzystać z różnorodnych danych, dokonywać ich interpretacji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S3A_U02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S3A_U06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wykorzystać wiedzę psychologiczną do interpretacji zjawisk i procesów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S3A_U03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K_U07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Posiada zaawansowane umiejętności prezentowania własnych koncepcji badawczych, popierając je argumentacją w kontekście wybranych teorii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H3A_U06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posługiwać się zasadami i normami etycznymi w podejmowanej działalności,  przewiduje skutki podejmowanych, konkretnych działań badawczych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H3A_U04</w:t>
            </w:r>
          </w:p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S3A_U05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dokonać analizy własnych działań i wskazać ewentualne obszary wymagające modyfikacji w przyszłym działaniu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H3A_U03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Umie lokować problem badawczy w kontekście wybranej koncepcji teoretycznej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H3A_U01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Zna zasady budowania teoretycznych i empirycznych prac naukowych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S3A_U02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Potrafi przy zastosowaniu odpowiednich metod przekazywać wiedzę, zaprojektować i przeprowadzić zajęcia dydaktyczne ze studentami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S3A_U06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K_U13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Wykorzystuje znajomość języka obcego w komunikowaniu się i przygotowaniu pracy naukowej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H3A_U11</w:t>
            </w:r>
          </w:p>
        </w:tc>
      </w:tr>
      <w:tr w:rsidR="00090330" w:rsidTr="008F173F">
        <w:trPr>
          <w:cantSplit/>
          <w:jc w:val="center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KOMPETENCJE  SPOŁECZNE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K_K01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Wykazuje aktywność w realizacji indywidualnych i zespołowych działań profesjonalnych w zakresie pedagogiki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H3A_K01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Stopka"/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pl-PL" w:eastAsia="en-US"/>
              </w:rPr>
              <w:t>K_K02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Jest odpowiedzialny za sposób prowadzenia badań i rzetelne przedstawienie wyników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S3A_K01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K_K03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Dobiera strategie badawcze odpowiadające charakterowi podjętego problemu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S3A_K03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K_K04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Dokonuje interpretacji danych empirycznych zgodnie z założeniami teoretycznymi i metodologicznymi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S3A_K05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K_K05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Dostrzega dylematy etyczne związane z pracą naukową, poszukuje optymalnych rozwiązań zgodnych z zasadami etyki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S3A_K04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K_K06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Dokonuje samooceny własnych kompetencji, wyznacza kierunek własnego rozwoju i kształcenia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H3A_K01</w:t>
            </w:r>
          </w:p>
        </w:tc>
      </w:tr>
      <w:tr w:rsidR="00090330" w:rsidTr="008F173F">
        <w:tblPrEx>
          <w:tblBorders>
            <w:top w:val="single" w:sz="18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K_K07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0" w:rsidRDefault="00090330" w:rsidP="008F17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Odpowiedzialnie przygotowuje się do swojej pracy, projektuje i wykonuje działania pedagogiczne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30" w:rsidRDefault="00090330" w:rsidP="008F1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H3A_K04</w:t>
            </w:r>
          </w:p>
        </w:tc>
      </w:tr>
    </w:tbl>
    <w:p w:rsidR="00090330" w:rsidRDefault="00090330" w:rsidP="00090330">
      <w:pPr>
        <w:pStyle w:val="Akapitzlist"/>
        <w:ind w:left="0"/>
        <w:jc w:val="both"/>
        <w:rPr>
          <w:sz w:val="20"/>
        </w:rPr>
      </w:pPr>
    </w:p>
    <w:p w:rsidR="00090330" w:rsidRDefault="00090330" w:rsidP="00090330">
      <w:pPr>
        <w:pStyle w:val="Akapitzlist"/>
        <w:ind w:left="0"/>
        <w:jc w:val="both"/>
        <w:rPr>
          <w:sz w:val="20"/>
        </w:rPr>
      </w:pPr>
    </w:p>
    <w:p w:rsidR="00090330" w:rsidRDefault="00090330" w:rsidP="00090330">
      <w:pPr>
        <w:pStyle w:val="Akapitzlist"/>
        <w:ind w:left="0"/>
        <w:jc w:val="both"/>
        <w:rPr>
          <w:sz w:val="20"/>
        </w:rPr>
      </w:pPr>
    </w:p>
    <w:p w:rsidR="00090330" w:rsidRDefault="00090330" w:rsidP="00090330">
      <w:pPr>
        <w:pStyle w:val="Akapitzlist"/>
        <w:tabs>
          <w:tab w:val="left" w:pos="1701"/>
          <w:tab w:val="left" w:pos="1843"/>
        </w:tabs>
        <w:ind w:left="0"/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r>
        <w:rPr>
          <w:sz w:val="20"/>
          <w:szCs w:val="18"/>
        </w:rPr>
        <w:t xml:space="preserve"> </w:t>
      </w:r>
    </w:p>
    <w:p w:rsidR="00090330" w:rsidRDefault="00090330" w:rsidP="00090330">
      <w:pPr>
        <w:pStyle w:val="Akapitzlist"/>
        <w:ind w:left="0"/>
        <w:jc w:val="both"/>
        <w:rPr>
          <w:sz w:val="20"/>
          <w:szCs w:val="18"/>
        </w:rPr>
      </w:pPr>
    </w:p>
    <w:p w:rsidR="00090330" w:rsidRDefault="00090330" w:rsidP="00090330">
      <w:pPr>
        <w:autoSpaceDE w:val="0"/>
        <w:autoSpaceDN w:val="0"/>
        <w:adjustRightInd w:val="0"/>
        <w:spacing w:line="276" w:lineRule="auto"/>
        <w:jc w:val="both"/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szCs w:val="24"/>
          <w:lang w:val="pl-PL" w:eastAsia="pl-PL"/>
        </w:rPr>
      </w:pPr>
      <w:r>
        <w:rPr>
          <w:snapToGrid w:val="0"/>
        </w:rPr>
        <w:t xml:space="preserve"> </w:t>
      </w: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Cs w:val="24"/>
          <w:lang w:val="pl-PL" w:eastAsia="pl-PL"/>
        </w:rPr>
        <w:lastRenderedPageBreak/>
        <w:t xml:space="preserve">Siatka studiów doktoranckich </w:t>
      </w:r>
      <w:r>
        <w:rPr>
          <w:rFonts w:ascii="Times New Roman" w:eastAsia="Times New Roman" w:hAnsi="Times New Roman"/>
          <w:b/>
          <w:bCs/>
          <w:szCs w:val="24"/>
          <w:lang w:val="pl-PL" w:eastAsia="pl-PL"/>
        </w:rPr>
        <w:t xml:space="preserve">od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Cs w:val="24"/>
          <w:lang w:val="pl-PL" w:eastAsia="pl-PL"/>
        </w:rPr>
        <w:t>2014 r. Pedagogika</w:t>
      </w: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val="pl-PL" w:eastAsia="pl-PL"/>
        </w:rPr>
      </w:pPr>
    </w:p>
    <w:tbl>
      <w:tblPr>
        <w:tblpPr w:leftFromText="141" w:rightFromText="141" w:horzAnchor="margin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33"/>
        <w:gridCol w:w="695"/>
        <w:gridCol w:w="789"/>
        <w:gridCol w:w="337"/>
        <w:gridCol w:w="294"/>
        <w:gridCol w:w="337"/>
        <w:gridCol w:w="294"/>
        <w:gridCol w:w="334"/>
        <w:gridCol w:w="288"/>
        <w:gridCol w:w="334"/>
        <w:gridCol w:w="288"/>
        <w:gridCol w:w="334"/>
        <w:gridCol w:w="288"/>
        <w:gridCol w:w="334"/>
        <w:gridCol w:w="288"/>
        <w:gridCol w:w="502"/>
        <w:gridCol w:w="334"/>
        <w:gridCol w:w="843"/>
      </w:tblGrid>
      <w:tr w:rsidR="00090330" w:rsidTr="008F1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vMerge w:val="restart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 Nazwy przedmiotów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Zalicz.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356" w:type="dxa"/>
            <w:gridSpan w:val="4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Rok I</w:t>
            </w:r>
          </w:p>
        </w:tc>
        <w:tc>
          <w:tcPr>
            <w:tcW w:w="1292" w:type="dxa"/>
            <w:gridSpan w:val="4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Rok II</w:t>
            </w:r>
          </w:p>
        </w:tc>
        <w:tc>
          <w:tcPr>
            <w:tcW w:w="1289" w:type="dxa"/>
            <w:gridSpan w:val="4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Rok III</w:t>
            </w:r>
          </w:p>
        </w:tc>
        <w:tc>
          <w:tcPr>
            <w:tcW w:w="1720" w:type="dxa"/>
            <w:gridSpan w:val="3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Rok IV</w:t>
            </w: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736" w:type="dxa"/>
            <w:vMerge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4" w:type="dxa"/>
            <w:vMerge w:val="restart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00" w:type="dxa"/>
            <w:vMerge w:val="restart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</w:t>
            </w: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II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III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IV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>. V</w:t>
            </w: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 VI</w:t>
            </w: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Sem.VII</w:t>
            </w:r>
            <w:proofErr w:type="spellEnd"/>
          </w:p>
        </w:tc>
        <w:tc>
          <w:tcPr>
            <w:tcW w:w="852" w:type="dxa"/>
            <w:vMerge w:val="restart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SemVIII</w:t>
            </w:r>
            <w:proofErr w:type="spellEnd"/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36" w:type="dxa"/>
            <w:vMerge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4" w:type="dxa"/>
            <w:vMerge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00" w:type="dxa"/>
            <w:vMerge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358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31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5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32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47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8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35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7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5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7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347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W</w:t>
            </w:r>
          </w:p>
        </w:tc>
        <w:tc>
          <w:tcPr>
            <w:tcW w:w="295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K</w:t>
            </w:r>
          </w:p>
        </w:tc>
        <w:tc>
          <w:tcPr>
            <w:tcW w:w="518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5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52" w:type="dxa"/>
            <w:vMerge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t>Przedmioty obowiązkowe*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1. Nauki współdziałające z pedagogiką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2. Współczesne nurty i koncepcje pedagogiczne 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3. Problemy współczesnej psychologii 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Z/’O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4. Lektorat języka obcego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5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    30</w:t>
            </w: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    30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30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30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5. Filozofia/ Ekonomia**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6.  Projekt badawczy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b/>
                <w:bCs/>
                <w:sz w:val="20"/>
              </w:rPr>
              <w:t>Zajęcia fakultatywne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8. Dydaktyka szkoły wyższej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   15</w:t>
            </w: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15             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9. Redagowanie tekstu naukowego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 /O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15             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10. Nowe technologie w edukacji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11. Metodologia badań społecznych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12. Konstruowanie narzędzi pomiaru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Z /O 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13. Statystyka w badaniach pedagogicznych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pStyle w:val="Nagwek6"/>
              <w:framePr w:hSpace="0" w:wrap="auto" w:hAnchor="text" w:yAlign="inline"/>
              <w:rPr>
                <w:sz w:val="20"/>
              </w:rPr>
            </w:pPr>
            <w:r>
              <w:rPr>
                <w:sz w:val="20"/>
              </w:rPr>
              <w:t xml:space="preserve">           Praktyki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14. Praktyka zawodowa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0330" w:rsidTr="008F173F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Razem</w:t>
            </w:r>
          </w:p>
        </w:tc>
        <w:tc>
          <w:tcPr>
            <w:tcW w:w="644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35</w:t>
            </w:r>
          </w:p>
        </w:tc>
        <w:tc>
          <w:tcPr>
            <w:tcW w:w="709" w:type="dxa"/>
          </w:tcPr>
          <w:p w:rsidR="00090330" w:rsidRDefault="00090330" w:rsidP="008F173F">
            <w:pPr>
              <w:rPr>
                <w:sz w:val="20"/>
              </w:rPr>
            </w:pPr>
          </w:p>
        </w:tc>
        <w:tc>
          <w:tcPr>
            <w:tcW w:w="800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67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60            </w:t>
            </w:r>
          </w:p>
        </w:tc>
        <w:tc>
          <w:tcPr>
            <w:tcW w:w="679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85         </w:t>
            </w:r>
          </w:p>
        </w:tc>
        <w:tc>
          <w:tcPr>
            <w:tcW w:w="645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 60      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70     </w:t>
            </w:r>
          </w:p>
        </w:tc>
        <w:tc>
          <w:tcPr>
            <w:tcW w:w="647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30       </w:t>
            </w:r>
          </w:p>
        </w:tc>
        <w:tc>
          <w:tcPr>
            <w:tcW w:w="642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8" w:type="dxa"/>
            <w:gridSpan w:val="2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 xml:space="preserve">30         </w:t>
            </w:r>
          </w:p>
        </w:tc>
        <w:tc>
          <w:tcPr>
            <w:tcW w:w="852" w:type="dxa"/>
          </w:tcPr>
          <w:p w:rsidR="00090330" w:rsidRDefault="00090330" w:rsidP="008F173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90330" w:rsidRDefault="00090330" w:rsidP="00090330">
      <w:pPr>
        <w:jc w:val="center"/>
        <w:rPr>
          <w:sz w:val="20"/>
        </w:rPr>
      </w:pPr>
      <w:r>
        <w:rPr>
          <w:sz w:val="20"/>
        </w:rPr>
        <w:t>PLAN STUDIÓW DOKTORANCKICH PEDAGOGIKA 2014</w:t>
      </w:r>
    </w:p>
    <w:p w:rsidR="00090330" w:rsidRDefault="00090330" w:rsidP="00090330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right="677"/>
        <w:rPr>
          <w:snapToGrid w:val="0"/>
        </w:rPr>
      </w:pPr>
      <w:r>
        <w:rPr>
          <w:snapToGrid w:val="0"/>
        </w:rPr>
        <w:t xml:space="preserve">Przedmioty </w:t>
      </w:r>
      <w:proofErr w:type="spellStart"/>
      <w:r>
        <w:rPr>
          <w:snapToGrid w:val="0"/>
        </w:rPr>
        <w:t>ogólnohumanistyczne</w:t>
      </w:r>
      <w:proofErr w:type="spellEnd"/>
      <w:r>
        <w:rPr>
          <w:snapToGrid w:val="0"/>
        </w:rPr>
        <w:t>, obowiązkowe dla wszystkich studentów..</w:t>
      </w:r>
    </w:p>
    <w:p w:rsidR="00090330" w:rsidRDefault="00090330" w:rsidP="00090330">
      <w:pPr>
        <w:pStyle w:val="Stopka"/>
        <w:tabs>
          <w:tab w:val="clear" w:pos="4536"/>
          <w:tab w:val="clear" w:pos="9072"/>
        </w:tabs>
        <w:ind w:left="360" w:right="677"/>
        <w:rPr>
          <w:snapToGrid w:val="0"/>
        </w:rPr>
      </w:pPr>
      <w:r>
        <w:rPr>
          <w:snapToGrid w:val="0"/>
        </w:rPr>
        <w:t xml:space="preserve">** - do wyboru przez studenta </w:t>
      </w:r>
    </w:p>
    <w:p w:rsidR="00090330" w:rsidRDefault="00090330" w:rsidP="00090330">
      <w:r>
        <w:t xml:space="preserve"> </w:t>
      </w:r>
    </w:p>
    <w:p w:rsidR="00090330" w:rsidRDefault="00090330" w:rsidP="00090330"/>
    <w:p w:rsidR="00090330" w:rsidRDefault="00090330" w:rsidP="00090330">
      <w:pPr>
        <w:pStyle w:val="Stopka"/>
        <w:tabs>
          <w:tab w:val="clear" w:pos="4536"/>
          <w:tab w:val="clear" w:pos="9072"/>
        </w:tabs>
        <w:ind w:left="284" w:right="677" w:hanging="284"/>
        <w:rPr>
          <w:snapToGrid w:val="0"/>
          <w:lang w:val="pl-PL"/>
        </w:rPr>
      </w:pPr>
    </w:p>
    <w:p w:rsidR="00090330" w:rsidRDefault="00090330" w:rsidP="00090330">
      <w:pPr>
        <w:pStyle w:val="Stopka"/>
        <w:tabs>
          <w:tab w:val="clear" w:pos="4536"/>
          <w:tab w:val="clear" w:pos="9072"/>
        </w:tabs>
        <w:ind w:left="284" w:right="677" w:hanging="284"/>
        <w:jc w:val="center"/>
        <w:rPr>
          <w:b/>
          <w:bCs/>
          <w:sz w:val="28"/>
        </w:rPr>
      </w:pPr>
      <w:r>
        <w:rPr>
          <w:b/>
          <w:bCs/>
          <w:snapToGrid w:val="0"/>
          <w:sz w:val="28"/>
        </w:rPr>
        <w:t xml:space="preserve">4.  </w:t>
      </w:r>
      <w:r>
        <w:rPr>
          <w:rFonts w:ascii="Times New Roman" w:hAnsi="Times New Roman"/>
          <w:b/>
          <w:bCs/>
          <w:snapToGrid w:val="0"/>
          <w:sz w:val="28"/>
        </w:rPr>
        <w:t>PROG</w:t>
      </w:r>
      <w:r>
        <w:rPr>
          <w:rFonts w:ascii="Times New Roman" w:hAnsi="Times New Roman"/>
          <w:b/>
          <w:bCs/>
          <w:sz w:val="28"/>
        </w:rPr>
        <w:t>RAM</w:t>
      </w:r>
      <w:r>
        <w:rPr>
          <w:b/>
          <w:bCs/>
          <w:sz w:val="28"/>
        </w:rPr>
        <w:t xml:space="preserve"> STUDIÓW</w:t>
      </w:r>
    </w:p>
    <w:p w:rsidR="00090330" w:rsidRDefault="00090330" w:rsidP="00090330">
      <w:pPr>
        <w:ind w:left="426" w:right="-1" w:hanging="426"/>
        <w:outlineLvl w:val="0"/>
        <w:rPr>
          <w:b/>
          <w:bCs/>
        </w:rPr>
      </w:pPr>
    </w:p>
    <w:p w:rsidR="00090330" w:rsidRDefault="00090330" w:rsidP="00090330">
      <w:pPr>
        <w:ind w:left="426" w:right="-1" w:hanging="426"/>
        <w:outlineLvl w:val="0"/>
        <w:rPr>
          <w:bCs/>
        </w:rPr>
      </w:pPr>
      <w:r>
        <w:rPr>
          <w:b/>
          <w:bCs/>
        </w:rPr>
        <w:t>4.1. Liczba punktów ECTS konieczna do uzyskania kwalifikacji: 35</w:t>
      </w:r>
      <w:r>
        <w:rPr>
          <w:bCs/>
        </w:rPr>
        <w:t xml:space="preserve"> pkt ECTS</w:t>
      </w:r>
    </w:p>
    <w:p w:rsidR="00090330" w:rsidRDefault="00090330" w:rsidP="00090330">
      <w:pPr>
        <w:ind w:left="426" w:right="-1" w:hanging="426"/>
        <w:outlineLvl w:val="0"/>
        <w:rPr>
          <w:b/>
          <w:bCs/>
        </w:rPr>
      </w:pPr>
    </w:p>
    <w:p w:rsidR="00090330" w:rsidRDefault="00090330" w:rsidP="00090330">
      <w:pPr>
        <w:rPr>
          <w:bCs/>
        </w:rPr>
      </w:pPr>
      <w:r>
        <w:rPr>
          <w:b/>
          <w:bCs/>
        </w:rPr>
        <w:t>4.2. Liczba semestrów: 8</w:t>
      </w:r>
      <w:r>
        <w:rPr>
          <w:bCs/>
        </w:rPr>
        <w:t xml:space="preserve"> semestrów</w:t>
      </w:r>
      <w:r>
        <w:rPr>
          <w:bCs/>
        </w:rPr>
        <w:tab/>
      </w:r>
    </w:p>
    <w:p w:rsidR="00090330" w:rsidRDefault="00090330" w:rsidP="00090330">
      <w:pPr>
        <w:rPr>
          <w:bCs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Tytu"/>
        <w:rPr>
          <w:sz w:val="20"/>
        </w:rPr>
      </w:pPr>
      <w:r>
        <w:rPr>
          <w:sz w:val="20"/>
        </w:rPr>
        <w:t>Studia doktoranckie z  Pedagogiki</w:t>
      </w: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b/>
          <w:sz w:val="20"/>
          <w:szCs w:val="28"/>
        </w:rPr>
      </w:pPr>
      <w:r>
        <w:rPr>
          <w:b/>
          <w:sz w:val="20"/>
          <w:szCs w:val="28"/>
        </w:rPr>
        <w:t>Plan studiów III stopnia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 </w:t>
      </w:r>
    </w:p>
    <w:p w:rsidR="00090330" w:rsidRDefault="00090330" w:rsidP="00090330">
      <w:pPr>
        <w:pStyle w:val="ENnormalny"/>
        <w:spacing w:line="240" w:lineRule="auto"/>
        <w:jc w:val="lef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/studia stacjonarne/</w:t>
      </w: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  <w:t xml:space="preserve"> </w:t>
      </w:r>
    </w:p>
    <w:p w:rsidR="00090330" w:rsidRDefault="00090330" w:rsidP="00090330">
      <w:pPr>
        <w:pStyle w:val="ENnormalny"/>
        <w:spacing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Czas trwania: 4 lata</w:t>
      </w:r>
      <w:r>
        <w:rPr>
          <w:b/>
          <w:sz w:val="20"/>
          <w:szCs w:val="28"/>
        </w:rPr>
        <w:tab/>
      </w:r>
    </w:p>
    <w:p w:rsidR="00090330" w:rsidRDefault="00090330" w:rsidP="00090330">
      <w:pPr>
        <w:pStyle w:val="ENnormalny"/>
        <w:spacing w:line="240" w:lineRule="auto"/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rPr>
          <w:sz w:val="20"/>
        </w:rPr>
      </w:pPr>
    </w:p>
    <w:p w:rsidR="00090330" w:rsidRDefault="00090330" w:rsidP="00090330">
      <w:pPr>
        <w:pStyle w:val="ENnormalny"/>
        <w:jc w:val="center"/>
        <w:rPr>
          <w:sz w:val="20"/>
        </w:rPr>
      </w:pPr>
      <w:r>
        <w:rPr>
          <w:sz w:val="20"/>
        </w:rPr>
        <w:t>Zestawienie zajęć, punkty ECTS, formy zaliczenia i egzaminy</w:t>
      </w: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pierwszy (semestr 1 -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Redagowanie tekstu naukowego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Dydaktyka szkoły wyższej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pierwszy (semestr 2 -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Redagowanie tekstu naukowego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Dydaktyka szkoły wyższej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Współczesne nurty i koncepcje pedagogiczne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pStyle w:val="Tekstpodstawowy"/>
        <w:rPr>
          <w:sz w:val="20"/>
        </w:rPr>
      </w:pPr>
    </w:p>
    <w:p w:rsidR="00090330" w:rsidRDefault="00090330" w:rsidP="00090330">
      <w:pPr>
        <w:pStyle w:val="Tekstpodstawowy"/>
        <w:rPr>
          <w:sz w:val="20"/>
        </w:rPr>
      </w:pPr>
    </w:p>
    <w:p w:rsidR="00090330" w:rsidRDefault="00090330" w:rsidP="00090330">
      <w:pPr>
        <w:pStyle w:val="Tekstpodstawowy"/>
        <w:rPr>
          <w:sz w:val="20"/>
        </w:rPr>
      </w:pPr>
      <w:r>
        <w:rPr>
          <w:sz w:val="20"/>
        </w:rPr>
        <w:t>Od I roku studiów doktoranckich każdy Doktorant jest zobowiązany do przeprowadzenia minimum 10 godzin zajęć dydaktycznych w ciągu roku akademickiego na studiach stacjonarnych (lub niestacjonarnych) lub uczestniczenia w hospitacjach zajęć (Ustawa o szkolnictwie wyższym z 21 lipca 2005 r).</w:t>
      </w: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Rok drugi  (semestr 3 -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Nowe technologie w edukacji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Metodologia badań społecznych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drugi   (semestr 4 -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Projekt badawczy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Konstruowanie narzędzi pomiaru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Lektorat języka obcego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trzeci  (semestr 5 -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Statystyka w badaniach pedagogicznych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trzeci (semestr 6 -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Filozofia lub Ekonomia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Rok czwarty (semestr 7 - zimowy)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Nauki współdziałające z pedagogiką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Filozofia lub Ekonomia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_-__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rPr>
          <w:sz w:val="20"/>
        </w:rPr>
      </w:pPr>
    </w:p>
    <w:p w:rsidR="00090330" w:rsidRDefault="00090330" w:rsidP="00090330">
      <w:pPr>
        <w:pStyle w:val="ENnormalny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Rok czwarty (semestr 8 - letni)</w:t>
      </w:r>
    </w:p>
    <w:tbl>
      <w:tblPr>
        <w:tblW w:w="898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3614"/>
        <w:gridCol w:w="912"/>
        <w:gridCol w:w="913"/>
        <w:gridCol w:w="913"/>
        <w:gridCol w:w="913"/>
        <w:gridCol w:w="913"/>
      </w:tblGrid>
      <w:tr w:rsidR="00090330" w:rsidTr="008F173F">
        <w:trPr>
          <w:cantSplit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godzin w semestrze </w:t>
            </w:r>
          </w:p>
        </w:tc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Forma zalicz.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Wykł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Ćwicz.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auto"/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Konw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C0C0C0" w:fill="auto"/>
            <w:vAlign w:val="center"/>
          </w:tcPr>
          <w:p w:rsidR="00090330" w:rsidRDefault="00090330" w:rsidP="008F173F">
            <w:pPr>
              <w:pStyle w:val="ENnormalny"/>
              <w:spacing w:after="0"/>
              <w:jc w:val="center"/>
              <w:rPr>
                <w:sz w:val="20"/>
              </w:rPr>
            </w:pP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Problemy współczesnej psychologii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Z/o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Praktyka dydaktyczna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Zal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090330" w:rsidTr="008F173F">
        <w:trPr>
          <w:cantSplit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0" w:rsidRDefault="00090330" w:rsidP="008F173F">
            <w:pPr>
              <w:pStyle w:val="ENnormalny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090330" w:rsidRDefault="00090330" w:rsidP="00090330">
      <w:pPr>
        <w:pStyle w:val="Akapitzlist"/>
        <w:spacing w:after="60" w:line="288" w:lineRule="auto"/>
        <w:ind w:left="0"/>
        <w:jc w:val="both"/>
        <w:rPr>
          <w:rFonts w:ascii="Arial Narrow" w:hAnsi="Arial Narrow"/>
          <w:b/>
          <w:sz w:val="20"/>
        </w:rPr>
      </w:pPr>
    </w:p>
    <w:p w:rsidR="00315478" w:rsidRDefault="00315478"/>
    <w:sectPr w:rsidR="0031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47BB"/>
    <w:multiLevelType w:val="hybridMultilevel"/>
    <w:tmpl w:val="77FA51C0"/>
    <w:lvl w:ilvl="0" w:tplc="B1F6B8E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0"/>
    <w:rsid w:val="00090330"/>
    <w:rsid w:val="00315478"/>
    <w:rsid w:val="0099512D"/>
    <w:rsid w:val="00A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ED62-FE8E-44D5-B955-2D23038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330"/>
    <w:pPr>
      <w:spacing w:after="0" w:line="240" w:lineRule="auto"/>
    </w:pPr>
    <w:rPr>
      <w:rFonts w:eastAsia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0330"/>
    <w:pPr>
      <w:keepNext/>
      <w:framePr w:hSpace="141" w:wrap="around" w:hAnchor="margin" w:y="564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90330"/>
    <w:rPr>
      <w:rFonts w:eastAsia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09033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90330"/>
    <w:rPr>
      <w:rFonts w:eastAsia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qFormat/>
    <w:rsid w:val="00090330"/>
    <w:pPr>
      <w:widowControl w:val="0"/>
      <w:suppressAutoHyphens/>
      <w:ind w:left="720"/>
    </w:pPr>
    <w:rPr>
      <w:rFonts w:eastAsia="Andale Sans UI"/>
      <w:kern w:val="1"/>
    </w:rPr>
  </w:style>
  <w:style w:type="paragraph" w:styleId="Stopka">
    <w:name w:val="footer"/>
    <w:basedOn w:val="Normalny"/>
    <w:link w:val="StopkaZnak"/>
    <w:uiPriority w:val="99"/>
    <w:rsid w:val="000903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0330"/>
    <w:rPr>
      <w:rFonts w:ascii="Calibri" w:eastAsia="Calibri" w:hAnsi="Calibri"/>
      <w:sz w:val="20"/>
      <w:szCs w:val="20"/>
      <w:lang w:val="x-none" w:eastAsia="x-none"/>
    </w:rPr>
  </w:style>
  <w:style w:type="paragraph" w:customStyle="1" w:styleId="ENnormalny">
    <w:name w:val="EN normalny"/>
    <w:basedOn w:val="Normalny"/>
    <w:qFormat/>
    <w:rsid w:val="00090330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rsid w:val="0009033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330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.gov.pl/fileadmin/user_upload/Finansowanie/fundusze_europejskie/PO_KL/KRK/20101025_wymagania_dla_obszarow_ksztalc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Sapia-Drewniak</dc:creator>
  <cp:keywords/>
  <dc:description/>
  <cp:lastModifiedBy>Eleonora Sapia-Drewniak</cp:lastModifiedBy>
  <cp:revision>1</cp:revision>
  <dcterms:created xsi:type="dcterms:W3CDTF">2017-10-01T08:24:00Z</dcterms:created>
  <dcterms:modified xsi:type="dcterms:W3CDTF">2017-10-01T08:25:00Z</dcterms:modified>
</cp:coreProperties>
</file>